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74EC6" w:rsidRPr="00774EC6" w:rsidRDefault="00774EC6" w:rsidP="00774EC6">
      <w:pPr>
        <w:shd w:val="clear" w:color="auto" w:fill="191717"/>
        <w:spacing w:after="0" w:line="240" w:lineRule="auto"/>
        <w:textAlignment w:val="center"/>
        <w:outlineLvl w:val="0"/>
        <w:rPr>
          <w:rFonts w:ascii="Playfair Display" w:eastAsia="Times New Roman" w:hAnsi="Playfair Display" w:cs="Times New Roman"/>
          <w:b/>
          <w:bCs/>
          <w:color w:val="303133"/>
          <w:kern w:val="36"/>
          <w:sz w:val="90"/>
          <w:szCs w:val="90"/>
          <w:lang w:eastAsia="es-ES"/>
        </w:rPr>
      </w:pPr>
      <w:r w:rsidRPr="00774EC6">
        <w:rPr>
          <w:rFonts w:ascii="Playfair Display" w:eastAsia="Times New Roman" w:hAnsi="Playfair Display" w:cs="Times New Roman"/>
          <w:b/>
          <w:bCs/>
          <w:color w:val="303133"/>
          <w:kern w:val="36"/>
          <w:sz w:val="90"/>
          <w:szCs w:val="90"/>
          <w:lang w:eastAsia="es-ES"/>
        </w:rPr>
        <w:t>Temporada / 2026</w:t>
      </w:r>
    </w:p>
    <w:p w:rsidR="00774EC6" w:rsidRPr="00774EC6" w:rsidRDefault="00774EC6" w:rsidP="00774EC6">
      <w:pPr>
        <w:shd w:val="clear" w:color="auto" w:fill="191717"/>
        <w:spacing w:before="135" w:after="0" w:line="240" w:lineRule="auto"/>
        <w:textAlignment w:val="center"/>
        <w:rPr>
          <w:rFonts w:ascii="Montserrat" w:eastAsia="Times New Roman" w:hAnsi="Montserrat" w:cs="Times New Roman"/>
          <w:color w:val="777777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color w:val="777777"/>
          <w:sz w:val="27"/>
          <w:szCs w:val="27"/>
          <w:lang w:eastAsia="es-ES"/>
        </w:rPr>
        <w:t>Dirección Artística: Ulises Jaén</w:t>
      </w:r>
    </w:p>
    <w:p w:rsidR="00774EC6" w:rsidRPr="00774EC6" w:rsidRDefault="00774EC6" w:rsidP="00774EC6">
      <w:pPr>
        <w:shd w:val="clear" w:color="auto" w:fill="191717"/>
        <w:spacing w:after="0" w:line="240" w:lineRule="auto"/>
        <w:jc w:val="center"/>
        <w:textAlignment w:val="center"/>
        <w:outlineLvl w:val="3"/>
        <w:rPr>
          <w:rFonts w:ascii="Montserrat" w:eastAsia="Times New Roman" w:hAnsi="Montserrat" w:cs="Times New Roman"/>
          <w:b/>
          <w:bCs/>
          <w:color w:val="303133"/>
          <w:sz w:val="30"/>
          <w:szCs w:val="30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olor w:val="303133"/>
          <w:sz w:val="30"/>
          <w:szCs w:val="30"/>
          <w:lang w:eastAsia="es-ES"/>
        </w:rPr>
        <w:t>Coproducción</w:t>
      </w:r>
    </w:p>
    <w:p w:rsidR="00774EC6" w:rsidRPr="00774EC6" w:rsidRDefault="00774EC6" w:rsidP="00774EC6">
      <w:pPr>
        <w:shd w:val="clear" w:color="auto" w:fill="191717"/>
        <w:spacing w:after="0" w:line="0" w:lineRule="atLeast"/>
        <w:textAlignment w:val="top"/>
        <w:rPr>
          <w:rFonts w:ascii="Montserrat" w:eastAsia="Times New Roman" w:hAnsi="Montserrat" w:cs="Times New Roman"/>
          <w:color w:val="FFFFFF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noProof/>
          <w:color w:val="FFFFFF"/>
          <w:sz w:val="23"/>
          <w:szCs w:val="23"/>
          <w:lang w:eastAsia="es-ES"/>
        </w:rPr>
        <w:drawing>
          <wp:inline distT="0" distB="0" distL="0" distR="0" wp14:anchorId="1C1E1F1B" wp14:editId="09826FC2">
            <wp:extent cx="7033260" cy="3451860"/>
            <wp:effectExtent l="0" t="0" r="0" b="0"/>
            <wp:docPr id="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C6" w:rsidRPr="00774EC6" w:rsidRDefault="00774EC6" w:rsidP="00774EC6">
      <w:pPr>
        <w:shd w:val="clear" w:color="auto" w:fill="191717"/>
        <w:spacing w:after="0" w:line="0" w:lineRule="atLeast"/>
        <w:textAlignment w:val="top"/>
        <w:rPr>
          <w:rFonts w:ascii="Montserrat" w:eastAsia="Times New Roman" w:hAnsi="Montserrat" w:cs="Times New Roman"/>
          <w:color w:val="FFFFFF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noProof/>
          <w:color w:val="FFFFFF"/>
          <w:sz w:val="23"/>
          <w:szCs w:val="23"/>
          <w:lang w:eastAsia="es-ES"/>
        </w:rPr>
        <w:drawing>
          <wp:inline distT="0" distB="0" distL="0" distR="0" wp14:anchorId="4A9C1EFB" wp14:editId="27CBAE16">
            <wp:extent cx="1920240" cy="1577340"/>
            <wp:effectExtent l="0" t="0" r="3810" b="3810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777777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noProof/>
          <w:color w:val="303133"/>
          <w:sz w:val="23"/>
          <w:szCs w:val="23"/>
          <w:bdr w:val="none" w:sz="0" w:space="0" w:color="auto" w:frame="1"/>
          <w:lang w:eastAsia="es-ES"/>
        </w:rPr>
        <w:lastRenderedPageBreak/>
        <w:drawing>
          <wp:inline distT="0" distB="0" distL="0" distR="0" wp14:anchorId="625D6AA8" wp14:editId="15CF3BD2">
            <wp:extent cx="8001000" cy="5570220"/>
            <wp:effectExtent l="0" t="0" r="0" b="0"/>
            <wp:docPr id="3" name="Imagen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10 Feb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12 Feb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14 Feb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</w:pPr>
      <w:r w:rsidRPr="00774EC6"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  <w:t>20:00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Playfair Display" w:eastAsia="Times New Roman" w:hAnsi="Playfair Display" w:cs="Times New Roman"/>
          <w:b/>
          <w:bCs/>
          <w:caps/>
          <w:color w:val="000000"/>
          <w:sz w:val="60"/>
          <w:szCs w:val="60"/>
          <w:lang w:eastAsia="es-ES"/>
        </w:rPr>
      </w:pPr>
      <w:hyperlink r:id="rId8" w:history="1">
        <w:r w:rsidRPr="00774EC6">
          <w:rPr>
            <w:rFonts w:ascii="Playfair Display" w:eastAsia="Times New Roman" w:hAnsi="Playfair Display" w:cs="Times New Roman"/>
            <w:b/>
            <w:bCs/>
            <w:caps/>
            <w:color w:val="303133"/>
            <w:sz w:val="60"/>
            <w:szCs w:val="60"/>
            <w:u w:val="single"/>
            <w:bdr w:val="none" w:sz="0" w:space="0" w:color="auto" w:frame="1"/>
            <w:lang w:eastAsia="es-ES"/>
          </w:rPr>
          <w:t>L’ELISIR D’AMORE</w:t>
        </w:r>
      </w:hyperlink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  <w:t>Donizetti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</w:pPr>
      <w:proofErr w:type="spellStart"/>
      <w:r w:rsidRPr="00774EC6">
        <w:rPr>
          <w:rFonts w:ascii="Montserrat" w:eastAsia="Times New Roman" w:hAnsi="Montserrat" w:cs="Times New Roman"/>
          <w:b/>
          <w:bCs/>
          <w:i/>
          <w:iCs/>
          <w:color w:val="000000"/>
          <w:sz w:val="23"/>
          <w:szCs w:val="23"/>
          <w:lang w:eastAsia="es-ES"/>
        </w:rPr>
        <w:t>L'elisir</w:t>
      </w:r>
      <w:proofErr w:type="spellEnd"/>
      <w:r w:rsidRPr="00774EC6">
        <w:rPr>
          <w:rFonts w:ascii="Montserrat" w:eastAsia="Times New Roman" w:hAnsi="Montserrat" w:cs="Times New Roman"/>
          <w:b/>
          <w:bCs/>
          <w:i/>
          <w:iCs/>
          <w:color w:val="000000"/>
          <w:sz w:val="23"/>
          <w:szCs w:val="23"/>
          <w:lang w:eastAsia="es-ES"/>
        </w:rPr>
        <w:t xml:space="preserve"> </w:t>
      </w:r>
      <w:proofErr w:type="spellStart"/>
      <w:r w:rsidRPr="00774EC6">
        <w:rPr>
          <w:rFonts w:ascii="Montserrat" w:eastAsia="Times New Roman" w:hAnsi="Montserrat" w:cs="Times New Roman"/>
          <w:b/>
          <w:bCs/>
          <w:i/>
          <w:iCs/>
          <w:color w:val="000000"/>
          <w:sz w:val="23"/>
          <w:szCs w:val="23"/>
          <w:lang w:eastAsia="es-ES"/>
        </w:rPr>
        <w:t>d'amore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 (El elixir de amor) es una ópera bufa en dos actos que narra la historia del ingenuo campesino </w:t>
      </w:r>
      <w:proofErr w:type="spellStart"/>
      <w:r w:rsidRPr="00774EC6">
        <w:rPr>
          <w:rFonts w:ascii="Montserrat" w:eastAsia="Times New Roman" w:hAnsi="Montserrat" w:cs="Times New Roman"/>
          <w:b/>
          <w:bCs/>
          <w:color w:val="000000"/>
          <w:sz w:val="23"/>
          <w:szCs w:val="23"/>
          <w:lang w:eastAsia="es-ES"/>
        </w:rPr>
        <w:t>Nemorino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quien está enamorado de la rica y bella </w:t>
      </w:r>
      <w:r w:rsidRPr="00774EC6">
        <w:rPr>
          <w:rFonts w:ascii="Montserrat" w:eastAsia="Times New Roman" w:hAnsi="Montserrat" w:cs="Times New Roman"/>
          <w:b/>
          <w:bCs/>
          <w:color w:val="000000"/>
          <w:sz w:val="23"/>
          <w:szCs w:val="23"/>
          <w:lang w:eastAsia="es-ES"/>
        </w:rPr>
        <w:t>Adina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. Ella, coqueta y escéptica, no le corresponde y anuncia su boda con el sargento </w:t>
      </w:r>
      <w:proofErr w:type="spellStart"/>
      <w:r w:rsidRPr="00774EC6">
        <w:rPr>
          <w:rFonts w:ascii="Montserrat" w:eastAsia="Times New Roman" w:hAnsi="Montserrat" w:cs="Times New Roman"/>
          <w:b/>
          <w:bCs/>
          <w:color w:val="000000"/>
          <w:sz w:val="23"/>
          <w:szCs w:val="23"/>
          <w:lang w:eastAsia="es-ES"/>
        </w:rPr>
        <w:t>Belcore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. Desesperado, </w:t>
      </w:r>
      <w:proofErr w:type="spell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Nemorino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 compra un "elixir de amor" (en realidad, vino barato) al charlatán </w:t>
      </w:r>
      <w:r w:rsidRPr="00774EC6">
        <w:rPr>
          <w:rFonts w:ascii="Montserrat" w:eastAsia="Times New Roman" w:hAnsi="Montserrat" w:cs="Times New Roman"/>
          <w:b/>
          <w:bCs/>
          <w:color w:val="000000"/>
          <w:sz w:val="23"/>
          <w:szCs w:val="23"/>
          <w:lang w:eastAsia="es-ES"/>
        </w:rPr>
        <w:t>Dulcamara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, esperando conquistarla. Tras varios enredos, malentendidos y una inesperada herencia, Adina se da cuenta de que ama sinceramente a </w:t>
      </w:r>
      <w:proofErr w:type="spell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Nemorino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. Finalmente, el amor triunfa y ambos terminan juntos.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777777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noProof/>
          <w:color w:val="303133"/>
          <w:sz w:val="23"/>
          <w:szCs w:val="23"/>
          <w:bdr w:val="none" w:sz="0" w:space="0" w:color="auto" w:frame="1"/>
          <w:lang w:eastAsia="es-ES"/>
        </w:rPr>
        <w:lastRenderedPageBreak/>
        <w:drawing>
          <wp:inline distT="0" distB="0" distL="0" distR="0" wp14:anchorId="34D1A951" wp14:editId="7E96115B">
            <wp:extent cx="8001000" cy="6065520"/>
            <wp:effectExtent l="0" t="0" r="0" b="0"/>
            <wp:docPr id="4" name="Imagen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24 Mar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27 Mar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29 Mar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</w:pPr>
      <w:r w:rsidRPr="00774EC6"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  <w:t>20:00 (Domingo 19:00)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Playfair Display" w:eastAsia="Times New Roman" w:hAnsi="Playfair Display" w:cs="Times New Roman"/>
          <w:b/>
          <w:bCs/>
          <w:caps/>
          <w:color w:val="000000"/>
          <w:sz w:val="60"/>
          <w:szCs w:val="60"/>
          <w:lang w:eastAsia="es-ES"/>
        </w:rPr>
      </w:pPr>
      <w:hyperlink r:id="rId11" w:history="1">
        <w:r w:rsidRPr="00774EC6">
          <w:rPr>
            <w:rFonts w:ascii="Playfair Display" w:eastAsia="Times New Roman" w:hAnsi="Playfair Display" w:cs="Times New Roman"/>
            <w:b/>
            <w:bCs/>
            <w:caps/>
            <w:color w:val="303133"/>
            <w:sz w:val="60"/>
            <w:szCs w:val="60"/>
            <w:u w:val="single"/>
            <w:bdr w:val="none" w:sz="0" w:space="0" w:color="auto" w:frame="1"/>
            <w:lang w:eastAsia="es-ES"/>
          </w:rPr>
          <w:t>OTELLO</w:t>
        </w:r>
      </w:hyperlink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  <w:t>Verdi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i/>
          <w:iCs/>
          <w:color w:val="000000"/>
          <w:sz w:val="23"/>
          <w:szCs w:val="23"/>
          <w:lang w:eastAsia="es-ES"/>
        </w:rPr>
        <w:t>Otello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 es una tragedia lírica en cuatro actos basada en la obra </w:t>
      </w:r>
      <w:r w:rsidRPr="00774EC6">
        <w:rPr>
          <w:rFonts w:ascii="Montserrat" w:eastAsia="Times New Roman" w:hAnsi="Montserrat" w:cs="Times New Roman"/>
          <w:i/>
          <w:iCs/>
          <w:color w:val="000000"/>
          <w:sz w:val="23"/>
          <w:szCs w:val="23"/>
          <w:lang w:eastAsia="es-ES"/>
        </w:rPr>
        <w:t>Othello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 de Shakespeare. La historia gira en torno al </w:t>
      </w:r>
      <w:proofErr w:type="gram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general  </w:t>
      </w:r>
      <w:r w:rsidRPr="00774EC6">
        <w:rPr>
          <w:rFonts w:ascii="Montserrat" w:eastAsia="Times New Roman" w:hAnsi="Montserrat" w:cs="Times New Roman"/>
          <w:b/>
          <w:bCs/>
          <w:color w:val="000000"/>
          <w:sz w:val="23"/>
          <w:szCs w:val="23"/>
          <w:lang w:eastAsia="es-ES"/>
        </w:rPr>
        <w:t>Otello</w:t>
      </w:r>
      <w:proofErr w:type="gram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quien regresa victorioso de la guerra y es recibido con amor por su esposa </w:t>
      </w:r>
      <w:r w:rsidRPr="00774EC6">
        <w:rPr>
          <w:rFonts w:ascii="Montserrat" w:eastAsia="Times New Roman" w:hAnsi="Montserrat" w:cs="Times New Roman"/>
          <w:b/>
          <w:bCs/>
          <w:color w:val="000000"/>
          <w:sz w:val="23"/>
          <w:szCs w:val="23"/>
          <w:lang w:eastAsia="es-ES"/>
        </w:rPr>
        <w:t>Desdémona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. Sin embargo, su envidioso alférez </w:t>
      </w:r>
      <w:r w:rsidRPr="00774EC6">
        <w:rPr>
          <w:rFonts w:ascii="Montserrat" w:eastAsia="Times New Roman" w:hAnsi="Montserrat" w:cs="Times New Roman"/>
          <w:b/>
          <w:bCs/>
          <w:color w:val="000000"/>
          <w:sz w:val="23"/>
          <w:szCs w:val="23"/>
          <w:lang w:eastAsia="es-ES"/>
        </w:rPr>
        <w:t>Yago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resentido por no haber sido ascendido, trama su caída. Manipula a Otello para hacerle creer falsamente que Desdémona le es infiel con el joven oficial </w:t>
      </w:r>
      <w:r w:rsidRPr="00774EC6">
        <w:rPr>
          <w:rFonts w:ascii="Montserrat" w:eastAsia="Times New Roman" w:hAnsi="Montserrat" w:cs="Times New Roman"/>
          <w:b/>
          <w:bCs/>
          <w:color w:val="000000"/>
          <w:sz w:val="23"/>
          <w:szCs w:val="23"/>
          <w:lang w:eastAsia="es-ES"/>
        </w:rPr>
        <w:t>Cassio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. Consumido por los celos, Otello termina asesinando a Desdémona y, al descubrir la verdad demasiado tarde, se quita la vida.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777777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noProof/>
          <w:color w:val="303133"/>
          <w:sz w:val="23"/>
          <w:szCs w:val="23"/>
          <w:bdr w:val="none" w:sz="0" w:space="0" w:color="auto" w:frame="1"/>
          <w:lang w:eastAsia="es-ES"/>
        </w:rPr>
        <w:lastRenderedPageBreak/>
        <w:drawing>
          <wp:inline distT="0" distB="0" distL="0" distR="0" wp14:anchorId="6A594CAF" wp14:editId="14E175F8">
            <wp:extent cx="8001000" cy="5334000"/>
            <wp:effectExtent l="0" t="0" r="0" b="0"/>
            <wp:docPr id="5" name="Imagen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21 Abr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23 Abr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25 Abr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</w:pPr>
      <w:r w:rsidRPr="00774EC6"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  <w:t>20:00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Playfair Display" w:eastAsia="Times New Roman" w:hAnsi="Playfair Display" w:cs="Times New Roman"/>
          <w:b/>
          <w:bCs/>
          <w:caps/>
          <w:color w:val="000000"/>
          <w:sz w:val="60"/>
          <w:szCs w:val="60"/>
          <w:lang w:eastAsia="es-ES"/>
        </w:rPr>
      </w:pPr>
      <w:hyperlink r:id="rId14" w:history="1">
        <w:r w:rsidRPr="00774EC6">
          <w:rPr>
            <w:rFonts w:ascii="Playfair Display" w:eastAsia="Times New Roman" w:hAnsi="Playfair Display" w:cs="Times New Roman"/>
            <w:b/>
            <w:bCs/>
            <w:caps/>
            <w:color w:val="303133"/>
            <w:sz w:val="60"/>
            <w:szCs w:val="60"/>
            <w:u w:val="single"/>
            <w:bdr w:val="none" w:sz="0" w:space="0" w:color="auto" w:frame="1"/>
            <w:lang w:eastAsia="es-ES"/>
          </w:rPr>
          <w:t>SIMON BOCCANEGRA</w:t>
        </w:r>
      </w:hyperlink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  <w:t>Verdi</w:t>
      </w:r>
    </w:p>
    <w:p w:rsidR="00774EC6" w:rsidRPr="00774EC6" w:rsidRDefault="00774EC6" w:rsidP="00774EC6">
      <w:pPr>
        <w:shd w:val="clear" w:color="auto" w:fill="FFFFFF"/>
        <w:spacing w:before="270" w:after="0" w:line="240" w:lineRule="auto"/>
        <w:textAlignment w:val="top"/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</w:pPr>
      <w:proofErr w:type="spellStart"/>
      <w:r w:rsidRPr="00774EC6">
        <w:rPr>
          <w:rFonts w:ascii="Montserrat" w:eastAsia="Times New Roman" w:hAnsi="Montserrat" w:cs="Times New Roman"/>
          <w:b/>
          <w:bCs/>
          <w:i/>
          <w:iCs/>
          <w:color w:val="303133"/>
          <w:sz w:val="23"/>
          <w:szCs w:val="23"/>
          <w:lang w:eastAsia="es-ES"/>
        </w:rPr>
        <w:t>Simon</w:t>
      </w:r>
      <w:proofErr w:type="spellEnd"/>
      <w:r w:rsidRPr="00774EC6">
        <w:rPr>
          <w:rFonts w:ascii="Montserrat" w:eastAsia="Times New Roman" w:hAnsi="Montserrat" w:cs="Times New Roman"/>
          <w:b/>
          <w:bCs/>
          <w:i/>
          <w:iCs/>
          <w:color w:val="303133"/>
          <w:sz w:val="23"/>
          <w:szCs w:val="23"/>
          <w:lang w:eastAsia="es-ES"/>
        </w:rPr>
        <w:t xml:space="preserve"> Boccanegra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 es una ópera en tres actos (más un prólogo) que combina la intriga política con el drama familiar. Ambientada en la Génova del siglo XIV, narra la historia de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Simón Boccanegra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un antiguo corsario que se convierte en Dux (gobernante) de la ciudad. Años atrás, había tenido una hija secreta con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Maria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hija de su rival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Jacopo Fiesco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pero la niña desapareció misteriosamente.</w:t>
      </w:r>
    </w:p>
    <w:p w:rsidR="00774EC6" w:rsidRPr="00774EC6" w:rsidRDefault="00774EC6" w:rsidP="00774EC6">
      <w:pPr>
        <w:shd w:val="clear" w:color="auto" w:fill="FFFFFF"/>
        <w:spacing w:before="270" w:after="0" w:line="240" w:lineRule="auto"/>
        <w:textAlignment w:val="top"/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Cuando Simón asume el poder, descubre que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Amelia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, una joven noble, es en realidad su hija perdida. Sin embargo, las tensiones políticas entre los patricios y plebeyos, junto con la enemistad de </w:t>
      </w:r>
      <w:proofErr w:type="spell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Fiesco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 y la traición del ambicioso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Paolo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, amenazan con destruirlo todo. Finalmente, </w:t>
      </w:r>
      <w:proofErr w:type="spell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Simon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 y </w:t>
      </w:r>
      <w:proofErr w:type="spell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Fiesco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 se reconcilian antes de que el Dux, envenenado por Paolo, muera en paz tras asegurar el futuro de su hija y la estabilidad de la república.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777777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noProof/>
          <w:color w:val="303133"/>
          <w:sz w:val="23"/>
          <w:szCs w:val="23"/>
          <w:bdr w:val="none" w:sz="0" w:space="0" w:color="auto" w:frame="1"/>
          <w:lang w:eastAsia="es-ES"/>
        </w:rPr>
        <w:lastRenderedPageBreak/>
        <w:drawing>
          <wp:inline distT="0" distB="0" distL="0" distR="0" wp14:anchorId="7EDFC19E" wp14:editId="156A3725">
            <wp:extent cx="8001000" cy="4503420"/>
            <wp:effectExtent l="0" t="0" r="0" b="0"/>
            <wp:docPr id="6" name="Imagen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19 May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21 May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24 May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</w:pPr>
      <w:r w:rsidRPr="00774EC6"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  <w:t>20:00 (Domingo 19:00)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Playfair Display" w:eastAsia="Times New Roman" w:hAnsi="Playfair Display" w:cs="Times New Roman"/>
          <w:b/>
          <w:bCs/>
          <w:caps/>
          <w:color w:val="000000"/>
          <w:sz w:val="60"/>
          <w:szCs w:val="60"/>
          <w:lang w:eastAsia="es-ES"/>
        </w:rPr>
      </w:pPr>
      <w:hyperlink r:id="rId17" w:history="1">
        <w:r w:rsidRPr="00774EC6">
          <w:rPr>
            <w:rFonts w:ascii="Playfair Display" w:eastAsia="Times New Roman" w:hAnsi="Playfair Display" w:cs="Times New Roman"/>
            <w:b/>
            <w:bCs/>
            <w:caps/>
            <w:color w:val="303133"/>
            <w:sz w:val="60"/>
            <w:szCs w:val="60"/>
            <w:u w:val="single"/>
            <w:bdr w:val="none" w:sz="0" w:space="0" w:color="auto" w:frame="1"/>
            <w:lang w:eastAsia="es-ES"/>
          </w:rPr>
          <w:t>ANDREA CHÉNIER</w:t>
        </w:r>
      </w:hyperlink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  <w:t>Giordano</w:t>
      </w:r>
    </w:p>
    <w:p w:rsidR="00774EC6" w:rsidRPr="00774EC6" w:rsidRDefault="00774EC6" w:rsidP="00774EC6">
      <w:pPr>
        <w:shd w:val="clear" w:color="auto" w:fill="FFFFFF"/>
        <w:spacing w:before="270" w:after="0" w:line="240" w:lineRule="auto"/>
        <w:textAlignment w:val="top"/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i/>
          <w:iCs/>
          <w:color w:val="303133"/>
          <w:sz w:val="23"/>
          <w:szCs w:val="23"/>
          <w:lang w:eastAsia="es-ES"/>
        </w:rPr>
        <w:t>Andrea Chénier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 es una ópera en cuatro actos ambientada durante la Revolución Francesa, inspirada en la vida real del poeta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André Chénier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. La historia comienza en una fiesta aristocrática, donde Chénier, un idealista, critica las injusticias del régimen. Allí conoce a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 xml:space="preserve">Maddalena di </w:t>
      </w:r>
      <w:proofErr w:type="spellStart"/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Coigny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una noble joven de la que se enamora.</w:t>
      </w:r>
    </w:p>
    <w:p w:rsidR="00774EC6" w:rsidRPr="00774EC6" w:rsidRDefault="00774EC6" w:rsidP="00774EC6">
      <w:pPr>
        <w:shd w:val="clear" w:color="auto" w:fill="FFFFFF"/>
        <w:spacing w:before="270" w:after="0" w:line="240" w:lineRule="auto"/>
        <w:textAlignment w:val="top"/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Con el estallido de la Revolución, los roles sociales se invierten: Maddalena pierde su estatus y su familia, mientras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Gérard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un antiguo sirviente que amaba en silencio a Maddalena, se convierte en un poderoso funcionario revolucionario. Aunque Gérard hace arrestar a Chénier por razones políticas, su amor por Maddalena lo lleva a intentar salvarlo. Aun así, Chénier es condenado a muerte.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777777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noProof/>
          <w:color w:val="303133"/>
          <w:sz w:val="23"/>
          <w:szCs w:val="23"/>
          <w:bdr w:val="none" w:sz="0" w:space="0" w:color="auto" w:frame="1"/>
          <w:lang w:eastAsia="es-ES"/>
        </w:rPr>
        <w:lastRenderedPageBreak/>
        <w:drawing>
          <wp:inline distT="0" distB="0" distL="0" distR="0" wp14:anchorId="6913C7C0" wp14:editId="22903924">
            <wp:extent cx="8001000" cy="4503420"/>
            <wp:effectExtent l="0" t="0" r="0" b="0"/>
            <wp:docPr id="7" name="Imagen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16 Jun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18 Jun</w:t>
      </w:r>
    </w:p>
    <w:p w:rsidR="00774EC6" w:rsidRPr="00774EC6" w:rsidRDefault="00774EC6" w:rsidP="00774EC6">
      <w:pPr>
        <w:shd w:val="clear" w:color="auto" w:fill="000000"/>
        <w:spacing w:after="0" w:line="240" w:lineRule="auto"/>
        <w:jc w:val="center"/>
        <w:textAlignment w:val="top"/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aps/>
          <w:color w:val="FFFFFF"/>
          <w:sz w:val="27"/>
          <w:szCs w:val="27"/>
          <w:lang w:eastAsia="es-ES"/>
        </w:rPr>
        <w:t>20 Jun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</w:pPr>
      <w:r w:rsidRPr="00774EC6">
        <w:rPr>
          <w:rFonts w:ascii="Montserrat" w:eastAsia="Times New Roman" w:hAnsi="Montserrat" w:cs="Times New Roman"/>
          <w:color w:val="303133"/>
          <w:sz w:val="45"/>
          <w:szCs w:val="45"/>
          <w:lang w:eastAsia="es-ES"/>
        </w:rPr>
        <w:t>20:00</w:t>
      </w:r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Playfair Display" w:eastAsia="Times New Roman" w:hAnsi="Playfair Display" w:cs="Times New Roman"/>
          <w:b/>
          <w:bCs/>
          <w:caps/>
          <w:color w:val="000000"/>
          <w:sz w:val="60"/>
          <w:szCs w:val="60"/>
          <w:lang w:eastAsia="es-ES"/>
        </w:rPr>
      </w:pPr>
      <w:hyperlink r:id="rId20" w:history="1">
        <w:r w:rsidRPr="00774EC6">
          <w:rPr>
            <w:rFonts w:ascii="Playfair Display" w:eastAsia="Times New Roman" w:hAnsi="Playfair Display" w:cs="Times New Roman"/>
            <w:b/>
            <w:bCs/>
            <w:caps/>
            <w:color w:val="303133"/>
            <w:sz w:val="60"/>
            <w:szCs w:val="60"/>
            <w:u w:val="single"/>
            <w:bdr w:val="none" w:sz="0" w:space="0" w:color="auto" w:frame="1"/>
            <w:lang w:eastAsia="es-ES"/>
          </w:rPr>
          <w:t>TURANDOT</w:t>
        </w:r>
      </w:hyperlink>
    </w:p>
    <w:p w:rsidR="00774EC6" w:rsidRPr="00774EC6" w:rsidRDefault="00774EC6" w:rsidP="00774EC6">
      <w:pPr>
        <w:shd w:val="clear" w:color="auto" w:fill="FFFFFF"/>
        <w:spacing w:after="0" w:line="240" w:lineRule="auto"/>
        <w:textAlignment w:val="top"/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olor w:val="303133"/>
          <w:sz w:val="27"/>
          <w:szCs w:val="27"/>
          <w:lang w:eastAsia="es-ES"/>
        </w:rPr>
        <w:t>Puccini</w:t>
      </w:r>
    </w:p>
    <w:p w:rsidR="00774EC6" w:rsidRPr="00774EC6" w:rsidRDefault="00774EC6" w:rsidP="00774EC6">
      <w:pPr>
        <w:shd w:val="clear" w:color="auto" w:fill="FFFFFF"/>
        <w:spacing w:before="405" w:after="0" w:line="240" w:lineRule="auto"/>
        <w:textAlignment w:val="top"/>
        <w:outlineLvl w:val="5"/>
        <w:rPr>
          <w:rFonts w:ascii="Montserrat" w:eastAsia="Times New Roman" w:hAnsi="Montserrat" w:cs="Times New Roman"/>
          <w:b/>
          <w:bCs/>
          <w:color w:val="303133"/>
          <w:sz w:val="21"/>
          <w:szCs w:val="21"/>
          <w:lang w:eastAsia="es-ES"/>
        </w:rPr>
      </w:pPr>
      <w:r w:rsidRPr="00774EC6">
        <w:rPr>
          <w:rFonts w:ascii="Montserrat" w:eastAsia="Times New Roman" w:hAnsi="Montserrat" w:cs="Times New Roman"/>
          <w:b/>
          <w:bCs/>
          <w:color w:val="303133"/>
          <w:sz w:val="21"/>
          <w:szCs w:val="21"/>
          <w:lang w:eastAsia="es-ES"/>
        </w:rPr>
        <w:t xml:space="preserve">TURANDOT per-Giacomo Puccini. Libretto di G. Adami e R. Simoni) CASA RICORDI </w:t>
      </w:r>
      <w:proofErr w:type="spellStart"/>
      <w:r w:rsidRPr="00774EC6">
        <w:rPr>
          <w:rFonts w:ascii="Montserrat" w:eastAsia="Times New Roman" w:hAnsi="Montserrat" w:cs="Times New Roman"/>
          <w:b/>
          <w:bCs/>
          <w:color w:val="303133"/>
          <w:sz w:val="21"/>
          <w:szCs w:val="21"/>
          <w:lang w:eastAsia="es-ES"/>
        </w:rPr>
        <w:t>S.r.l</w:t>
      </w:r>
      <w:proofErr w:type="spellEnd"/>
      <w:r w:rsidRPr="00774EC6">
        <w:rPr>
          <w:rFonts w:ascii="Montserrat" w:eastAsia="Times New Roman" w:hAnsi="Montserrat" w:cs="Times New Roman"/>
          <w:b/>
          <w:bCs/>
          <w:color w:val="303133"/>
          <w:sz w:val="21"/>
          <w:szCs w:val="21"/>
          <w:lang w:eastAsia="es-ES"/>
        </w:rPr>
        <w:t>., Milano Editores y Propietarios</w:t>
      </w:r>
    </w:p>
    <w:p w:rsidR="00774EC6" w:rsidRPr="00774EC6" w:rsidRDefault="00774EC6" w:rsidP="00774EC6">
      <w:pPr>
        <w:shd w:val="clear" w:color="auto" w:fill="FFFFFF"/>
        <w:spacing w:before="270" w:after="0" w:line="240" w:lineRule="auto"/>
        <w:textAlignment w:val="top"/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</w:pPr>
      <w:proofErr w:type="spellStart"/>
      <w:r w:rsidRPr="00774EC6">
        <w:rPr>
          <w:rFonts w:ascii="Montserrat" w:eastAsia="Times New Roman" w:hAnsi="Montserrat" w:cs="Times New Roman"/>
          <w:b/>
          <w:bCs/>
          <w:i/>
          <w:iCs/>
          <w:color w:val="303133"/>
          <w:sz w:val="23"/>
          <w:szCs w:val="23"/>
          <w:lang w:eastAsia="es-ES"/>
        </w:rPr>
        <w:t>Turandot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 es una ópera en tres actos (incompleta al morir Puccini y terminada por Franco Alfano), ambientada en una China mítica. La princesa </w:t>
      </w:r>
      <w:proofErr w:type="spellStart"/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Turandot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fría e implacable, ha jurado no casarse a menos que su pretendiente resuelva tres enigmas; si falla, será ejecutado. Muchos han muerto en el intento.</w:t>
      </w:r>
    </w:p>
    <w:p w:rsidR="00774EC6" w:rsidRPr="00774EC6" w:rsidRDefault="00774EC6" w:rsidP="00774EC6">
      <w:pPr>
        <w:shd w:val="clear" w:color="auto" w:fill="FFFFFF"/>
        <w:spacing w:before="270" w:after="0" w:line="240" w:lineRule="auto"/>
        <w:textAlignment w:val="top"/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Un príncipe desconocido,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Calaf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, acepta el desafío y resuelve los tres enigmas. </w:t>
      </w:r>
      <w:proofErr w:type="spell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Turandot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, desconcertada, no quiere cumplir su promesa. Entonces Calaf, para darle una salida, le propone un reto: si ella descubre su nombre antes del amanecer, él renunciará a casarse y aceptará la muerte. </w:t>
      </w:r>
      <w:proofErr w:type="spell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Turandot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 intenta descubrirlo, incluso torturando a la esclava fiel </w:t>
      </w:r>
      <w:proofErr w:type="spellStart"/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Liù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, quien está enamorada de Calaf y se suicida para proteger su secreto.</w:t>
      </w:r>
    </w:p>
    <w:p w:rsidR="00774EC6" w:rsidRPr="00774EC6" w:rsidRDefault="00774EC6" w:rsidP="00774EC6">
      <w:pPr>
        <w:shd w:val="clear" w:color="auto" w:fill="FFFFFF"/>
        <w:spacing w:before="270" w:after="0" w:line="240" w:lineRule="auto"/>
        <w:textAlignment w:val="top"/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</w:pP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Finalmente, </w:t>
      </w:r>
      <w:proofErr w:type="spell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Turandot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 se rinde al amor y declara que conoce el nombre del príncipe: </w:t>
      </w:r>
      <w:r w:rsidRPr="00774EC6">
        <w:rPr>
          <w:rFonts w:ascii="Montserrat" w:eastAsia="Times New Roman" w:hAnsi="Montserrat" w:cs="Times New Roman"/>
          <w:b/>
          <w:bCs/>
          <w:color w:val="303133"/>
          <w:sz w:val="23"/>
          <w:szCs w:val="23"/>
          <w:lang w:eastAsia="es-ES"/>
        </w:rPr>
        <w:t>"Amor"</w:t>
      </w:r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. La ópera concluye con una celebración de la redención de </w:t>
      </w:r>
      <w:proofErr w:type="spellStart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>Turandot</w:t>
      </w:r>
      <w:proofErr w:type="spellEnd"/>
      <w:r w:rsidRPr="00774EC6">
        <w:rPr>
          <w:rFonts w:ascii="Montserrat" w:eastAsia="Times New Roman" w:hAnsi="Montserrat" w:cs="Times New Roman"/>
          <w:color w:val="000000"/>
          <w:sz w:val="23"/>
          <w:szCs w:val="23"/>
          <w:lang w:eastAsia="es-ES"/>
        </w:rPr>
        <w:t xml:space="preserve"> a través del amor.</w:t>
      </w:r>
    </w:p>
    <w:p w:rsidR="00584505" w:rsidRDefault="00584505"/>
    <w:sectPr w:rsidR="00584505" w:rsidSect="00774E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EC6"/>
    <w:rsid w:val="00584505"/>
    <w:rsid w:val="00735E6B"/>
    <w:rsid w:val="00774EC6"/>
    <w:rsid w:val="00BA6CB0"/>
    <w:rsid w:val="00DC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01364-C54F-493C-95A1-877F26B1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4E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74E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74E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74E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74E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74E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74E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74E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74E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4E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74E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74E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74EC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74EC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74EC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74EC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74EC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74EC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74E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74E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74E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74E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74E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74EC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74EC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74EC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74E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74EC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74EC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ralaspalmas.com/eventos/elisir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operalaspalmas.com/eventos/turandot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www.operalaspalmas.com/eventos/simon-boccanegra/" TargetMode="External"/><Relationship Id="rId17" Type="http://schemas.openxmlformats.org/officeDocument/2006/relationships/hyperlink" Target="https://www.operalaspalmas.com/eventos/andrea-chenier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ww.operalaspalmas.com/eventos/turandot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operalaspalmas.com/eventos/elisir/" TargetMode="External"/><Relationship Id="rId11" Type="http://schemas.openxmlformats.org/officeDocument/2006/relationships/hyperlink" Target="https://www.operalaspalmas.com/eventos/otello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peralaspalmas.com/eventos/andrea-chenier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hyperlink" Target="https://www.operalaspalmas.com/eventos/otello/" TargetMode="External"/><Relationship Id="rId14" Type="http://schemas.openxmlformats.org/officeDocument/2006/relationships/hyperlink" Target="https://www.operalaspalmas.com/eventos/simon-boccanegra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667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Licencias office</dc:creator>
  <cp:keywords/>
  <dc:description/>
  <cp:lastModifiedBy>Licencias office</cp:lastModifiedBy>
  <cp:revision>1</cp:revision>
  <dcterms:created xsi:type="dcterms:W3CDTF">2026-01-30T10:16:00Z</dcterms:created>
  <dcterms:modified xsi:type="dcterms:W3CDTF">2026-01-30T10:27:00Z</dcterms:modified>
</cp:coreProperties>
</file>